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45" w:rsidRPr="001927E4" w:rsidRDefault="00056745" w:rsidP="006F191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27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56745" w:rsidRPr="001927E4" w:rsidRDefault="00056745" w:rsidP="006F191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927E4">
        <w:rPr>
          <w:rFonts w:ascii="Times New Roman" w:hAnsi="Times New Roman"/>
          <w:b/>
          <w:sz w:val="28"/>
          <w:szCs w:val="28"/>
        </w:rPr>
        <w:t>о исполнению бюджета</w:t>
      </w:r>
    </w:p>
    <w:p w:rsidR="00056745" w:rsidRPr="001927E4" w:rsidRDefault="00056745" w:rsidP="006F191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1927E4">
        <w:rPr>
          <w:rFonts w:ascii="Times New Roman" w:hAnsi="Times New Roman"/>
          <w:b/>
          <w:sz w:val="28"/>
          <w:szCs w:val="28"/>
        </w:rPr>
        <w:t>дминистрации Большекосульского сельсовета</w:t>
      </w:r>
    </w:p>
    <w:p w:rsidR="00056745" w:rsidRDefault="00056745" w:rsidP="006F191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27E4">
        <w:rPr>
          <w:rFonts w:ascii="Times New Roman" w:hAnsi="Times New Roman"/>
          <w:b/>
          <w:sz w:val="28"/>
          <w:szCs w:val="28"/>
        </w:rPr>
        <w:t>Боготольского рай</w:t>
      </w:r>
      <w:r>
        <w:rPr>
          <w:rFonts w:ascii="Times New Roman" w:hAnsi="Times New Roman"/>
          <w:b/>
          <w:sz w:val="28"/>
          <w:szCs w:val="28"/>
        </w:rPr>
        <w:t>она Красноярского края за 2015 год.</w:t>
      </w:r>
    </w:p>
    <w:p w:rsidR="00056745" w:rsidRDefault="00056745" w:rsidP="001927E4">
      <w:pPr>
        <w:jc w:val="center"/>
        <w:rPr>
          <w:rFonts w:ascii="Times New Roman" w:hAnsi="Times New Roman"/>
          <w:sz w:val="28"/>
          <w:szCs w:val="28"/>
        </w:rPr>
      </w:pP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сельсовета за 2015 год по доходам исполнен в сумме 25 489,5 тыс. руб., по расходам в сумме 25 497,0 тыс. руб.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Поступление доходов (приложение 2) в бюджет сельсовета составило 99,3% к годовому плану 2015 года.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Собственные доходы исполнены на 10,1% или 2574,5 тыс. руб. Безвозмездные поступления из районного, федерального и краевого бюджетов исполнены на 89,9% или 22915,0 тыс. руб. от годовых уточненных назначений.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общей суммы доходов бюджета сельсовета происходит за счет не выполнения плана по доходам по сравнению с 2014годом в том числе: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A21ED">
        <w:rPr>
          <w:rFonts w:ascii="Times New Roman" w:hAnsi="Times New Roman"/>
          <w:sz w:val="28"/>
          <w:szCs w:val="28"/>
        </w:rPr>
        <w:t>налог на доходы физических лиц</w:t>
      </w:r>
      <w:r>
        <w:rPr>
          <w:rFonts w:ascii="Times New Roman" w:hAnsi="Times New Roman"/>
          <w:sz w:val="28"/>
          <w:szCs w:val="28"/>
        </w:rPr>
        <w:t xml:space="preserve">  плюс 10,21 тыс. руб.;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A21ED">
        <w:rPr>
          <w:rFonts w:ascii="Times New Roman" w:hAnsi="Times New Roman"/>
          <w:sz w:val="28"/>
          <w:szCs w:val="28"/>
        </w:rPr>
        <w:t>налоги на совокупный доход</w:t>
      </w:r>
      <w:r>
        <w:rPr>
          <w:rFonts w:ascii="Times New Roman" w:hAnsi="Times New Roman"/>
          <w:sz w:val="28"/>
          <w:szCs w:val="28"/>
        </w:rPr>
        <w:t xml:space="preserve"> плюс 218,2 </w:t>
      </w:r>
      <w:r w:rsidRPr="00FA21ED">
        <w:rPr>
          <w:rFonts w:ascii="Times New Roman" w:hAnsi="Times New Roman"/>
          <w:sz w:val="28"/>
          <w:szCs w:val="28"/>
        </w:rPr>
        <w:t>тыс. руб.;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85EFE">
        <w:rPr>
          <w:rFonts w:ascii="Times New Roman" w:hAnsi="Times New Roman"/>
          <w:sz w:val="28"/>
          <w:szCs w:val="28"/>
        </w:rPr>
        <w:t>государственная пошлина</w:t>
      </w:r>
      <w:r>
        <w:rPr>
          <w:rFonts w:ascii="Times New Roman" w:hAnsi="Times New Roman"/>
          <w:sz w:val="28"/>
          <w:szCs w:val="28"/>
        </w:rPr>
        <w:t xml:space="preserve"> минус 0,25 </w:t>
      </w:r>
      <w:r w:rsidRPr="00285EFE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бюджета сельсовета (приложение 3,4) за 2015 год исполнены в сумме 25 497,0 тыс. руб. или 99,2% от годового уточненного плана в том числе: 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«Общегосударственные вопросы» исполнен на 97% (4046,1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«Национальная оборона» на 100% (79,1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«Национальная экономика» на 100% (464,0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«ЖКХ» на 99,5% (16 336,8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«Культура, кинематография» на 100% (4399,1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«Социальная политика» на 100% (138,1 тыс. руб.);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«Физическая культура и спорт» на 100% (33,8 тыс. руб.)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резервного фонда главы администрации Большекосульского сельсовета за 2015 год не использованы.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программы администрации Большекосульского сельсовета (приложение 5) исполнены: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E1961">
        <w:rPr>
          <w:rFonts w:ascii="Times New Roman" w:hAnsi="Times New Roman"/>
          <w:sz w:val="28"/>
          <w:szCs w:val="28"/>
        </w:rPr>
        <w:t>«Обеспечение жизнедеятельности территории Большекосульского сельсовета»</w:t>
      </w:r>
      <w:r>
        <w:rPr>
          <w:rFonts w:ascii="Times New Roman" w:hAnsi="Times New Roman"/>
          <w:sz w:val="28"/>
          <w:szCs w:val="28"/>
        </w:rPr>
        <w:t xml:space="preserve"> в сумме 5462,1тыс. руб. или на 97,4% от годового плана (с учетом корректировки);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E1961">
        <w:rPr>
          <w:rFonts w:ascii="Times New Roman" w:hAnsi="Times New Roman"/>
          <w:sz w:val="28"/>
          <w:szCs w:val="28"/>
        </w:rPr>
        <w:t>Обеспечение пожарной безопасности и защита населения и территории Большекосульского сельсовета      от чрезвычайных ситуаций прир</w:t>
      </w:r>
      <w:r>
        <w:rPr>
          <w:rFonts w:ascii="Times New Roman" w:hAnsi="Times New Roman"/>
          <w:sz w:val="28"/>
          <w:szCs w:val="28"/>
        </w:rPr>
        <w:t xml:space="preserve">одного и техногенного характера» в сумме 0,0 тыс. руб. или на 0% от годового плана (с учетом корректировки); </w:t>
      </w:r>
    </w:p>
    <w:p w:rsidR="00056745" w:rsidRDefault="00056745" w:rsidP="00DE19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E1961">
        <w:rPr>
          <w:rFonts w:ascii="Times New Roman" w:hAnsi="Times New Roman"/>
          <w:sz w:val="28"/>
          <w:szCs w:val="28"/>
        </w:rPr>
        <w:t>Муниципальная программа Боготольского района Красноярского края  «Развитие культуры»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961">
        <w:rPr>
          <w:rFonts w:ascii="Times New Roman" w:hAnsi="Times New Roman"/>
          <w:sz w:val="28"/>
          <w:szCs w:val="28"/>
        </w:rPr>
        <w:t>на 2014-2016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961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 xml:space="preserve"> в сумме 4020,0 тыс. руб. или на 100% от годового плана (с учетом корректировки);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E1961">
        <w:rPr>
          <w:rFonts w:ascii="Times New Roman" w:hAnsi="Times New Roman"/>
          <w:sz w:val="28"/>
          <w:szCs w:val="28"/>
        </w:rPr>
        <w:t xml:space="preserve">  "Переселение граждан из аварийного жилищного фонда пос. Каштан Боготольского района"</w:t>
      </w:r>
      <w:r>
        <w:rPr>
          <w:rFonts w:ascii="Times New Roman" w:hAnsi="Times New Roman"/>
          <w:sz w:val="28"/>
          <w:szCs w:val="28"/>
        </w:rPr>
        <w:t xml:space="preserve"> в сумме 14804,2 тыс. руб. или на 99,6% от годового плана (с учетом корректировки). 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Консолидированный бюджет администрации Большекосульского сельсовета по итогам 2015 года исполнен по доходам в сумме 25489,5 тыс. руб. или 99,3% от годового плана (приложение 2), по расходам исполнение составляет 25497,0 тыс. руб. или 99,2% от годового плана (приложение 3,4).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056745" w:rsidRDefault="00056745" w:rsidP="00872D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Большекосульского сельсовета на 2015год;</w:t>
      </w:r>
    </w:p>
    <w:p w:rsidR="00056745" w:rsidRDefault="00056745" w:rsidP="00872D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 бюджета Большекосульского сельсовета на 2015 год;</w:t>
      </w:r>
    </w:p>
    <w:p w:rsidR="00056745" w:rsidRDefault="00056745" w:rsidP="00872D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Функциональная структура расходов Большекосульского сельсовета на 2015 год;</w:t>
      </w:r>
    </w:p>
    <w:p w:rsidR="00056745" w:rsidRDefault="00056745" w:rsidP="00872D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Ведомственная структура расходов Большекосульского сельсовета на 2015 год;</w:t>
      </w:r>
    </w:p>
    <w:p w:rsidR="00056745" w:rsidRDefault="00056745" w:rsidP="00872D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муниципальных программ Большекосульского сельсовета за 2015 год.</w:t>
      </w:r>
    </w:p>
    <w:p w:rsidR="00056745" w:rsidRDefault="00056745" w:rsidP="00092E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092E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092E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гл. бухгалтер                                                    Лаврентьева Н.В.</w:t>
      </w: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Pr="001927E4" w:rsidRDefault="00056745" w:rsidP="00B150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6745" w:rsidRDefault="00056745" w:rsidP="001927E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6745" w:rsidRPr="001927E4" w:rsidRDefault="00056745" w:rsidP="001927E4">
      <w:pPr>
        <w:jc w:val="both"/>
        <w:rPr>
          <w:rFonts w:ascii="Times New Roman" w:hAnsi="Times New Roman"/>
          <w:sz w:val="28"/>
          <w:szCs w:val="28"/>
        </w:rPr>
      </w:pPr>
    </w:p>
    <w:sectPr w:rsidR="00056745" w:rsidRPr="001927E4" w:rsidSect="009A1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2FB7"/>
    <w:multiLevelType w:val="hybridMultilevel"/>
    <w:tmpl w:val="2B7A4A56"/>
    <w:lvl w:ilvl="0" w:tplc="E0F8216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0E8"/>
    <w:rsid w:val="00056745"/>
    <w:rsid w:val="00092EB1"/>
    <w:rsid w:val="00132B9B"/>
    <w:rsid w:val="001927E4"/>
    <w:rsid w:val="00253D1C"/>
    <w:rsid w:val="00285EFE"/>
    <w:rsid w:val="003D388C"/>
    <w:rsid w:val="003E1C7D"/>
    <w:rsid w:val="004805EF"/>
    <w:rsid w:val="00535299"/>
    <w:rsid w:val="00683464"/>
    <w:rsid w:val="00685E9E"/>
    <w:rsid w:val="006F1918"/>
    <w:rsid w:val="00750311"/>
    <w:rsid w:val="0077680C"/>
    <w:rsid w:val="00872D9E"/>
    <w:rsid w:val="009A12E5"/>
    <w:rsid w:val="00AE50E8"/>
    <w:rsid w:val="00B150B7"/>
    <w:rsid w:val="00B84DF5"/>
    <w:rsid w:val="00BC77D8"/>
    <w:rsid w:val="00C37B7B"/>
    <w:rsid w:val="00CE7896"/>
    <w:rsid w:val="00DE1961"/>
    <w:rsid w:val="00E925BD"/>
    <w:rsid w:val="00ED2E32"/>
    <w:rsid w:val="00FA14EC"/>
    <w:rsid w:val="00FA21ED"/>
    <w:rsid w:val="00FC6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2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92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896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3</Pages>
  <Words>469</Words>
  <Characters>2678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2016-03-02T03:05:00Z</cp:lastPrinted>
  <dcterms:created xsi:type="dcterms:W3CDTF">2015-03-02T14:13:00Z</dcterms:created>
  <dcterms:modified xsi:type="dcterms:W3CDTF">2016-03-02T03:05:00Z</dcterms:modified>
</cp:coreProperties>
</file>